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C" w:rsidRPr="008D478C" w:rsidRDefault="00F0504C" w:rsidP="00F0504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D478C">
        <w:rPr>
          <w:rFonts w:ascii="Arial" w:hAnsi="Arial" w:cs="Arial"/>
          <w:sz w:val="20"/>
          <w:szCs w:val="20"/>
          <w:u w:val="single"/>
        </w:rPr>
        <w:t xml:space="preserve">Report for PLSA </w:t>
      </w:r>
      <w:proofErr w:type="gramStart"/>
      <w:r w:rsidRPr="008D478C">
        <w:rPr>
          <w:rFonts w:ascii="Arial" w:hAnsi="Arial" w:cs="Arial"/>
          <w:sz w:val="20"/>
          <w:szCs w:val="20"/>
          <w:u w:val="single"/>
        </w:rPr>
        <w:t>AGM  -</w:t>
      </w:r>
      <w:proofErr w:type="gramEnd"/>
      <w:r w:rsidRPr="008D478C">
        <w:rPr>
          <w:rFonts w:ascii="Arial" w:hAnsi="Arial" w:cs="Arial"/>
          <w:sz w:val="20"/>
          <w:szCs w:val="20"/>
          <w:u w:val="single"/>
        </w:rPr>
        <w:t xml:space="preserve"> Monday </w:t>
      </w:r>
      <w:r w:rsidR="00A47E3F" w:rsidRPr="008D478C">
        <w:rPr>
          <w:rFonts w:ascii="Arial" w:hAnsi="Arial" w:cs="Arial"/>
          <w:sz w:val="20"/>
          <w:szCs w:val="20"/>
          <w:u w:val="single"/>
        </w:rPr>
        <w:t>9</w:t>
      </w:r>
      <w:r w:rsidRPr="008D478C">
        <w:rPr>
          <w:rFonts w:ascii="Arial" w:hAnsi="Arial" w:cs="Arial"/>
          <w:sz w:val="20"/>
          <w:szCs w:val="20"/>
          <w:u w:val="single"/>
        </w:rPr>
        <w:t xml:space="preserve"> November 201</w:t>
      </w:r>
      <w:r w:rsidR="00A47E3F" w:rsidRPr="008D478C">
        <w:rPr>
          <w:rFonts w:ascii="Arial" w:hAnsi="Arial" w:cs="Arial"/>
          <w:sz w:val="20"/>
          <w:szCs w:val="20"/>
          <w:u w:val="single"/>
        </w:rPr>
        <w:t>5</w:t>
      </w:r>
    </w:p>
    <w:p w:rsidR="00F0504C" w:rsidRPr="008D478C" w:rsidRDefault="00F0504C" w:rsidP="00F0504C">
      <w:pPr>
        <w:jc w:val="center"/>
        <w:rPr>
          <w:rFonts w:ascii="Arial" w:hAnsi="Arial" w:cs="Arial"/>
          <w:i/>
          <w:sz w:val="20"/>
          <w:szCs w:val="20"/>
        </w:rPr>
      </w:pPr>
      <w:r w:rsidRPr="008D478C">
        <w:rPr>
          <w:rFonts w:ascii="Arial" w:hAnsi="Arial" w:cs="Arial"/>
          <w:i/>
          <w:sz w:val="20"/>
          <w:szCs w:val="20"/>
        </w:rPr>
        <w:t>SALCYS</w:t>
      </w:r>
    </w:p>
    <w:p w:rsidR="00FC54B0" w:rsidRPr="008D478C" w:rsidRDefault="00FC54B0">
      <w:pPr>
        <w:rPr>
          <w:rFonts w:ascii="Arial" w:hAnsi="Arial" w:cs="Arial"/>
          <w:sz w:val="20"/>
          <w:szCs w:val="20"/>
        </w:rPr>
      </w:pPr>
    </w:p>
    <w:p w:rsidR="00FC54B0" w:rsidRPr="00D633AE" w:rsidRDefault="00FC54B0" w:rsidP="00D633AE">
      <w:pPr>
        <w:spacing w:after="80"/>
        <w:ind w:left="360"/>
        <w:rPr>
          <w:rFonts w:ascii="Arial" w:hAnsi="Arial" w:cs="Arial"/>
          <w:sz w:val="20"/>
          <w:szCs w:val="20"/>
        </w:rPr>
      </w:pPr>
      <w:r w:rsidRPr="00D633AE">
        <w:rPr>
          <w:rFonts w:ascii="Arial" w:hAnsi="Arial" w:cs="Arial"/>
          <w:sz w:val="20"/>
          <w:szCs w:val="20"/>
        </w:rPr>
        <w:t xml:space="preserve">SALCYS meetings </w:t>
      </w:r>
      <w:r w:rsidR="00D633AE">
        <w:rPr>
          <w:rFonts w:ascii="Arial" w:hAnsi="Arial" w:cs="Arial"/>
          <w:sz w:val="20"/>
          <w:szCs w:val="20"/>
        </w:rPr>
        <w:t xml:space="preserve">are held quarterly – in 2015 the meetings took place at PLS meeting room at the State Library in </w:t>
      </w:r>
      <w:r w:rsidRPr="00D633AE">
        <w:rPr>
          <w:rFonts w:ascii="Arial" w:hAnsi="Arial" w:cs="Arial"/>
          <w:sz w:val="20"/>
          <w:szCs w:val="20"/>
        </w:rPr>
        <w:t xml:space="preserve">February, May, </w:t>
      </w:r>
      <w:r w:rsidR="00260B21" w:rsidRPr="00D633AE">
        <w:rPr>
          <w:rFonts w:ascii="Arial" w:hAnsi="Arial" w:cs="Arial"/>
          <w:sz w:val="20"/>
          <w:szCs w:val="20"/>
        </w:rPr>
        <w:t>August</w:t>
      </w:r>
      <w:r w:rsidRPr="00D633AE">
        <w:rPr>
          <w:rFonts w:ascii="Arial" w:hAnsi="Arial" w:cs="Arial"/>
          <w:sz w:val="20"/>
          <w:szCs w:val="20"/>
        </w:rPr>
        <w:t xml:space="preserve"> </w:t>
      </w:r>
      <w:r w:rsidR="0048315F" w:rsidRPr="00D633AE">
        <w:rPr>
          <w:rFonts w:ascii="Arial" w:hAnsi="Arial" w:cs="Arial"/>
          <w:sz w:val="20"/>
          <w:szCs w:val="20"/>
        </w:rPr>
        <w:t>&amp;</w:t>
      </w:r>
      <w:r w:rsidRPr="00D633AE">
        <w:rPr>
          <w:rFonts w:ascii="Arial" w:hAnsi="Arial" w:cs="Arial"/>
          <w:sz w:val="20"/>
          <w:szCs w:val="20"/>
        </w:rPr>
        <w:t xml:space="preserve"> </w:t>
      </w:r>
      <w:r w:rsidR="00260B21" w:rsidRPr="00D633AE">
        <w:rPr>
          <w:rFonts w:ascii="Arial" w:hAnsi="Arial" w:cs="Arial"/>
          <w:sz w:val="20"/>
          <w:szCs w:val="20"/>
        </w:rPr>
        <w:t xml:space="preserve">the last to be held </w:t>
      </w:r>
      <w:r w:rsidR="00D633AE">
        <w:rPr>
          <w:rFonts w:ascii="Arial" w:hAnsi="Arial" w:cs="Arial"/>
          <w:sz w:val="20"/>
          <w:szCs w:val="20"/>
        </w:rPr>
        <w:t>on</w:t>
      </w:r>
      <w:r w:rsidR="00260B21" w:rsidRPr="00D633AE">
        <w:rPr>
          <w:rFonts w:ascii="Arial" w:hAnsi="Arial" w:cs="Arial"/>
          <w:sz w:val="20"/>
          <w:szCs w:val="20"/>
        </w:rPr>
        <w:t xml:space="preserve"> Wednesday 11 </w:t>
      </w:r>
      <w:r w:rsidRPr="00D633AE">
        <w:rPr>
          <w:rFonts w:ascii="Arial" w:hAnsi="Arial" w:cs="Arial"/>
          <w:sz w:val="20"/>
          <w:szCs w:val="20"/>
        </w:rPr>
        <w:t>November</w:t>
      </w:r>
      <w:r w:rsidR="00260B21" w:rsidRPr="00D633AE">
        <w:rPr>
          <w:rFonts w:ascii="Arial" w:hAnsi="Arial" w:cs="Arial"/>
          <w:sz w:val="20"/>
          <w:szCs w:val="20"/>
        </w:rPr>
        <w:t xml:space="preserve"> 2015.</w:t>
      </w:r>
      <w:r w:rsidR="00D633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0B21" w:rsidRPr="00D633AE">
        <w:rPr>
          <w:rFonts w:ascii="Arial" w:hAnsi="Arial" w:cs="Arial"/>
          <w:sz w:val="20"/>
          <w:szCs w:val="20"/>
        </w:rPr>
        <w:t>Attendances</w:t>
      </w:r>
      <w:r w:rsidR="009C09B4" w:rsidRPr="00D633AE">
        <w:rPr>
          <w:rFonts w:ascii="Arial" w:hAnsi="Arial" w:cs="Arial"/>
          <w:sz w:val="20"/>
          <w:szCs w:val="20"/>
        </w:rPr>
        <w:t xml:space="preserve"> </w:t>
      </w:r>
      <w:r w:rsidR="00260B21" w:rsidRPr="00D633AE">
        <w:rPr>
          <w:rFonts w:ascii="Arial" w:hAnsi="Arial" w:cs="Arial"/>
          <w:sz w:val="20"/>
          <w:szCs w:val="20"/>
        </w:rPr>
        <w:t xml:space="preserve">continuing to be around 20 </w:t>
      </w:r>
      <w:r w:rsidR="00D633AE">
        <w:rPr>
          <w:rFonts w:ascii="Arial" w:hAnsi="Arial" w:cs="Arial"/>
          <w:sz w:val="20"/>
          <w:szCs w:val="20"/>
        </w:rPr>
        <w:t>and the majority of attendees from metropolitan libraries.</w:t>
      </w:r>
      <w:proofErr w:type="gramEnd"/>
    </w:p>
    <w:p w:rsidR="00FC54B0" w:rsidRPr="008D478C" w:rsidRDefault="00FC54B0" w:rsidP="00FC54B0">
      <w:pPr>
        <w:pStyle w:val="ListParagraph"/>
        <w:rPr>
          <w:rFonts w:ascii="Arial" w:hAnsi="Arial" w:cs="Arial"/>
          <w:sz w:val="20"/>
          <w:szCs w:val="20"/>
        </w:rPr>
      </w:pPr>
    </w:p>
    <w:p w:rsidR="00FC54B0" w:rsidRPr="00D633AE" w:rsidRDefault="00D633AE" w:rsidP="00D633AE">
      <w:pPr>
        <w:spacing w:afterLines="80" w:after="192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Throughout the year the group had speakers from </w:t>
      </w:r>
    </w:p>
    <w:p w:rsidR="00C92A0C" w:rsidRPr="008D478C" w:rsidRDefault="00C92A0C" w:rsidP="00001C68">
      <w:pPr>
        <w:pStyle w:val="ListParagraph"/>
        <w:spacing w:afterLines="80" w:after="192"/>
        <w:rPr>
          <w:rFonts w:ascii="Arial" w:hAnsi="Arial" w:cs="Arial"/>
          <w:sz w:val="20"/>
          <w:szCs w:val="20"/>
        </w:rPr>
      </w:pPr>
    </w:p>
    <w:p w:rsidR="00C92A0C" w:rsidRPr="008D478C" w:rsidRDefault="00C92A0C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: Active Education</w:t>
      </w:r>
    </w:p>
    <w:p w:rsidR="009C09B4" w:rsidRPr="008D478C" w:rsidRDefault="009C09B4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427F8A" w:rsidRDefault="009C09B4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Jo </w:t>
      </w:r>
      <w:proofErr w:type="spellStart"/>
      <w:r w:rsidRPr="008D478C">
        <w:rPr>
          <w:rFonts w:ascii="Arial" w:hAnsi="Arial" w:cs="Arial"/>
          <w:sz w:val="20"/>
          <w:szCs w:val="20"/>
        </w:rPr>
        <w:t>Kaeding</w:t>
      </w:r>
      <w:proofErr w:type="spellEnd"/>
      <w:r w:rsidRPr="008D478C">
        <w:rPr>
          <w:rFonts w:ascii="Arial" w:hAnsi="Arial" w:cs="Arial"/>
          <w:sz w:val="20"/>
          <w:szCs w:val="20"/>
        </w:rPr>
        <w:t xml:space="preserve"> PhD research</w:t>
      </w:r>
    </w:p>
    <w:p w:rsidR="00001C68" w:rsidRPr="008D478C" w:rsidRDefault="00001C68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260B21" w:rsidRPr="008D478C" w:rsidRDefault="00260B21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: Nature Play SA</w:t>
      </w:r>
    </w:p>
    <w:p w:rsidR="00427F8A" w:rsidRPr="008D478C" w:rsidRDefault="00427F8A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260B21" w:rsidRPr="008D478C" w:rsidRDefault="00260B21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State Library of </w:t>
      </w:r>
      <w:proofErr w:type="gramStart"/>
      <w:r w:rsidRPr="008D478C">
        <w:rPr>
          <w:rFonts w:ascii="Arial" w:hAnsi="Arial" w:cs="Arial"/>
          <w:sz w:val="20"/>
          <w:szCs w:val="20"/>
        </w:rPr>
        <w:t xml:space="preserve">SA </w:t>
      </w:r>
      <w:r w:rsidR="008D478C" w:rsidRPr="008D478C">
        <w:rPr>
          <w:rFonts w:ascii="Arial" w:hAnsi="Arial" w:cs="Arial"/>
          <w:sz w:val="20"/>
          <w:szCs w:val="20"/>
        </w:rPr>
        <w:t xml:space="preserve"> -</w:t>
      </w:r>
      <w:proofErr w:type="gramEnd"/>
      <w:r w:rsidR="008D478C" w:rsidRPr="008D478C">
        <w:rPr>
          <w:rFonts w:ascii="Arial" w:hAnsi="Arial" w:cs="Arial"/>
          <w:sz w:val="20"/>
          <w:szCs w:val="20"/>
        </w:rPr>
        <w:t xml:space="preserve"> education and children’s literature research collection staff</w:t>
      </w:r>
    </w:p>
    <w:p w:rsidR="00427F8A" w:rsidRPr="008D478C" w:rsidRDefault="00427F8A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427F8A" w:rsidRPr="008D478C" w:rsidRDefault="00260B21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: Raising Literacy / TLBBC</w:t>
      </w:r>
      <w:r w:rsidR="00427F8A" w:rsidRPr="008D478C">
        <w:rPr>
          <w:rFonts w:ascii="Arial" w:hAnsi="Arial" w:cs="Arial"/>
          <w:sz w:val="20"/>
          <w:szCs w:val="20"/>
        </w:rPr>
        <w:t xml:space="preserve"> </w:t>
      </w:r>
    </w:p>
    <w:p w:rsidR="00C92A0C" w:rsidRPr="008D478C" w:rsidRDefault="00C92A0C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260B21" w:rsidRDefault="00260B21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Emu Tree Music </w:t>
      </w:r>
    </w:p>
    <w:p w:rsidR="00001C68" w:rsidRDefault="00001C68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001C68" w:rsidRDefault="00001C68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Artlings</w:t>
      </w:r>
      <w:proofErr w:type="spellEnd"/>
    </w:p>
    <w:p w:rsidR="00001C68" w:rsidRDefault="00001C68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</w:p>
    <w:p w:rsidR="00001C68" w:rsidRPr="008D478C" w:rsidRDefault="00001C68" w:rsidP="00001C68">
      <w:pPr>
        <w:pStyle w:val="ListParagraph"/>
        <w:spacing w:afterLines="400" w:after="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PLS – re. Tomorrow’s Libraries document</w:t>
      </w:r>
    </w:p>
    <w:p w:rsidR="00260B21" w:rsidRPr="008D478C" w:rsidRDefault="00260B21" w:rsidP="00001C68">
      <w:pPr>
        <w:pStyle w:val="ListParagraph"/>
        <w:spacing w:afterLines="80" w:after="192"/>
        <w:rPr>
          <w:rFonts w:ascii="Arial" w:hAnsi="Arial" w:cs="Arial"/>
          <w:sz w:val="20"/>
          <w:szCs w:val="20"/>
        </w:rPr>
      </w:pPr>
    </w:p>
    <w:p w:rsidR="002F5E71" w:rsidRPr="008D478C" w:rsidRDefault="00D633AE" w:rsidP="002F5E7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799B" w:rsidRPr="00D633AE" w:rsidRDefault="00D633AE" w:rsidP="00D63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27F8A" w:rsidRPr="00D633AE">
        <w:rPr>
          <w:rFonts w:ascii="Arial" w:hAnsi="Arial" w:cs="Arial"/>
          <w:sz w:val="20"/>
          <w:szCs w:val="20"/>
        </w:rPr>
        <w:t xml:space="preserve">The group </w:t>
      </w:r>
      <w:r w:rsidR="00C92A0C" w:rsidRPr="00D633AE">
        <w:rPr>
          <w:rFonts w:ascii="Arial" w:hAnsi="Arial" w:cs="Arial"/>
          <w:sz w:val="20"/>
          <w:szCs w:val="20"/>
        </w:rPr>
        <w:t xml:space="preserve">continues to provide </w:t>
      </w:r>
      <w:r w:rsidRPr="00D633AE">
        <w:rPr>
          <w:rFonts w:ascii="Arial" w:hAnsi="Arial" w:cs="Arial"/>
          <w:sz w:val="20"/>
          <w:szCs w:val="20"/>
        </w:rPr>
        <w:t>staffs who work</w:t>
      </w:r>
      <w:r w:rsidR="00C92A0C" w:rsidRPr="00D633AE">
        <w:rPr>
          <w:rFonts w:ascii="Arial" w:hAnsi="Arial" w:cs="Arial"/>
          <w:sz w:val="20"/>
          <w:szCs w:val="20"/>
        </w:rPr>
        <w:t xml:space="preserve"> with children and youth with </w:t>
      </w:r>
    </w:p>
    <w:p w:rsidR="00A5799B" w:rsidRPr="008D478C" w:rsidRDefault="00A5799B" w:rsidP="00A5799B">
      <w:pPr>
        <w:ind w:left="357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spacing w:after="120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C92A0C" w:rsidRPr="008D478C">
        <w:rPr>
          <w:rFonts w:ascii="Arial" w:hAnsi="Arial" w:cs="Arial"/>
          <w:sz w:val="20"/>
          <w:szCs w:val="20"/>
        </w:rPr>
        <w:t>an</w:t>
      </w:r>
      <w:proofErr w:type="gramEnd"/>
      <w:r w:rsidR="00C92A0C" w:rsidRPr="008D478C">
        <w:rPr>
          <w:rFonts w:ascii="Arial" w:hAnsi="Arial" w:cs="Arial"/>
          <w:sz w:val="20"/>
          <w:szCs w:val="20"/>
        </w:rPr>
        <w:t xml:space="preserve"> opportunity to netw</w:t>
      </w:r>
      <w:r w:rsidRPr="008D478C">
        <w:rPr>
          <w:rFonts w:ascii="Arial" w:hAnsi="Arial" w:cs="Arial"/>
          <w:sz w:val="20"/>
          <w:szCs w:val="20"/>
        </w:rPr>
        <w:t>ork</w:t>
      </w:r>
    </w:p>
    <w:p w:rsidR="00A5799B" w:rsidRPr="008D478C" w:rsidRDefault="00A5799B" w:rsidP="00A5799B">
      <w:pPr>
        <w:pStyle w:val="ListParagraph"/>
        <w:spacing w:after="120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spacing w:after="120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C92A0C" w:rsidRPr="008D478C">
        <w:rPr>
          <w:rFonts w:ascii="Arial" w:hAnsi="Arial" w:cs="Arial"/>
          <w:sz w:val="20"/>
          <w:szCs w:val="20"/>
        </w:rPr>
        <w:t>share</w:t>
      </w:r>
      <w:proofErr w:type="gramEnd"/>
      <w:r w:rsidR="00C92A0C" w:rsidRPr="008D478C">
        <w:rPr>
          <w:rFonts w:ascii="Arial" w:hAnsi="Arial" w:cs="Arial"/>
          <w:sz w:val="20"/>
          <w:szCs w:val="20"/>
        </w:rPr>
        <w:t xml:space="preserve"> resou</w:t>
      </w:r>
      <w:r w:rsidRPr="008D478C">
        <w:rPr>
          <w:rFonts w:ascii="Arial" w:hAnsi="Arial" w:cs="Arial"/>
          <w:sz w:val="20"/>
          <w:szCs w:val="20"/>
        </w:rPr>
        <w:t>r</w:t>
      </w:r>
      <w:r w:rsidR="00C92A0C" w:rsidRPr="008D478C">
        <w:rPr>
          <w:rFonts w:ascii="Arial" w:hAnsi="Arial" w:cs="Arial"/>
          <w:sz w:val="20"/>
          <w:szCs w:val="20"/>
        </w:rPr>
        <w:t xml:space="preserve">ces and </w:t>
      </w:r>
      <w:r w:rsidRPr="008D478C">
        <w:rPr>
          <w:rFonts w:ascii="Arial" w:hAnsi="Arial" w:cs="Arial"/>
          <w:sz w:val="20"/>
          <w:szCs w:val="20"/>
        </w:rPr>
        <w:t>ideas for key times of the year</w:t>
      </w:r>
    </w:p>
    <w:p w:rsidR="00A5799B" w:rsidRPr="008D478C" w:rsidRDefault="00A5799B" w:rsidP="00A5799B">
      <w:pPr>
        <w:pStyle w:val="ListParagraph"/>
        <w:spacing w:after="120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: discuss new programs</w:t>
      </w: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: critique marketplace performers</w:t>
      </w: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D478C">
        <w:rPr>
          <w:rFonts w:ascii="Arial" w:hAnsi="Arial" w:cs="Arial"/>
          <w:sz w:val="20"/>
          <w:szCs w:val="20"/>
        </w:rPr>
        <w:t>brainstorm</w:t>
      </w:r>
      <w:proofErr w:type="gramEnd"/>
      <w:r w:rsidRPr="008D478C">
        <w:rPr>
          <w:rFonts w:ascii="Arial" w:hAnsi="Arial" w:cs="Arial"/>
          <w:sz w:val="20"/>
          <w:szCs w:val="20"/>
        </w:rPr>
        <w:t xml:space="preserve"> curriculum related activities for working with schools</w:t>
      </w: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A5799B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: </w:t>
      </w:r>
      <w:r w:rsidR="008D478C" w:rsidRPr="008D478C">
        <w:rPr>
          <w:rFonts w:ascii="Arial" w:hAnsi="Arial" w:cs="Arial"/>
          <w:sz w:val="20"/>
          <w:szCs w:val="20"/>
        </w:rPr>
        <w:t xml:space="preserve">share </w:t>
      </w:r>
      <w:r w:rsidRPr="008D478C">
        <w:rPr>
          <w:rFonts w:ascii="Arial" w:hAnsi="Arial" w:cs="Arial"/>
          <w:sz w:val="20"/>
          <w:szCs w:val="20"/>
        </w:rPr>
        <w:t>school holiday happenings</w:t>
      </w:r>
    </w:p>
    <w:p w:rsidR="00001C68" w:rsidRDefault="00001C68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001C68" w:rsidRPr="008D478C" w:rsidRDefault="00001C68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new</w:t>
      </w:r>
      <w:proofErr w:type="gramEnd"/>
      <w:r>
        <w:rPr>
          <w:rFonts w:ascii="Arial" w:hAnsi="Arial" w:cs="Arial"/>
          <w:sz w:val="20"/>
          <w:szCs w:val="20"/>
        </w:rPr>
        <w:t xml:space="preserve"> trends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coding</w:t>
      </w:r>
      <w:proofErr w:type="gramEnd"/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8D478C">
      <w:pPr>
        <w:pStyle w:val="ListParagraph"/>
        <w:ind w:left="714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 </w:t>
      </w:r>
      <w:r w:rsidR="008D478C" w:rsidRPr="008D478C">
        <w:rPr>
          <w:rFonts w:ascii="Arial" w:hAnsi="Arial" w:cs="Arial"/>
          <w:sz w:val="20"/>
          <w:szCs w:val="20"/>
        </w:rPr>
        <w:t xml:space="preserve">&amp; outline </w:t>
      </w:r>
      <w:r w:rsidRPr="008D478C">
        <w:rPr>
          <w:rFonts w:ascii="Arial" w:hAnsi="Arial" w:cs="Arial"/>
          <w:sz w:val="20"/>
          <w:szCs w:val="20"/>
        </w:rPr>
        <w:t xml:space="preserve">technology &amp; </w:t>
      </w:r>
      <w:proofErr w:type="gramStart"/>
      <w:r w:rsidRPr="008D478C">
        <w:rPr>
          <w:rFonts w:ascii="Arial" w:hAnsi="Arial" w:cs="Arial"/>
          <w:sz w:val="20"/>
          <w:szCs w:val="20"/>
        </w:rPr>
        <w:t xml:space="preserve">digital </w:t>
      </w:r>
      <w:r w:rsidR="008D478C" w:rsidRPr="008D478C">
        <w:rPr>
          <w:rFonts w:ascii="Arial" w:hAnsi="Arial" w:cs="Arial"/>
          <w:sz w:val="20"/>
          <w:szCs w:val="20"/>
        </w:rPr>
        <w:t xml:space="preserve"> workshops</w:t>
      </w:r>
      <w:proofErr w:type="gramEnd"/>
      <w:r w:rsidR="008D478C" w:rsidRPr="008D478C">
        <w:rPr>
          <w:rFonts w:ascii="Arial" w:hAnsi="Arial" w:cs="Arial"/>
          <w:sz w:val="20"/>
          <w:szCs w:val="20"/>
        </w:rPr>
        <w:t>.</w:t>
      </w: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A5799B" w:rsidRPr="008D478C" w:rsidRDefault="00A5799B" w:rsidP="00A5799B">
      <w:pPr>
        <w:pStyle w:val="ListParagraph"/>
        <w:ind w:left="714"/>
        <w:rPr>
          <w:rFonts w:ascii="Arial" w:hAnsi="Arial" w:cs="Arial"/>
          <w:sz w:val="20"/>
          <w:szCs w:val="20"/>
        </w:rPr>
      </w:pPr>
    </w:p>
    <w:p w:rsidR="00C92A0C" w:rsidRPr="008D478C" w:rsidRDefault="009C09B4" w:rsidP="00D633AE">
      <w:pPr>
        <w:ind w:left="33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0F1D31">
        <w:rPr>
          <w:rFonts w:ascii="Arial" w:hAnsi="Arial" w:cs="Arial"/>
          <w:sz w:val="20"/>
          <w:szCs w:val="20"/>
        </w:rPr>
        <w:t xml:space="preserve">committee </w:t>
      </w:r>
      <w:r w:rsidRPr="008D478C">
        <w:rPr>
          <w:rFonts w:ascii="Arial" w:hAnsi="Arial" w:cs="Arial"/>
          <w:sz w:val="20"/>
          <w:szCs w:val="20"/>
        </w:rPr>
        <w:t>continue</w:t>
      </w:r>
      <w:proofErr w:type="gramEnd"/>
      <w:r w:rsidRPr="008D478C">
        <w:rPr>
          <w:rFonts w:ascii="Arial" w:hAnsi="Arial" w:cs="Arial"/>
          <w:sz w:val="20"/>
          <w:szCs w:val="20"/>
        </w:rPr>
        <w:t xml:space="preserve"> to liaise with Teres</w:t>
      </w:r>
      <w:r w:rsidR="008D478C" w:rsidRPr="008D478C">
        <w:rPr>
          <w:rFonts w:ascii="Arial" w:hAnsi="Arial" w:cs="Arial"/>
          <w:sz w:val="20"/>
          <w:szCs w:val="20"/>
        </w:rPr>
        <w:t>a</w:t>
      </w:r>
      <w:r w:rsidRPr="008D478C">
        <w:rPr>
          <w:rFonts w:ascii="Arial" w:hAnsi="Arial" w:cs="Arial"/>
          <w:sz w:val="20"/>
          <w:szCs w:val="20"/>
        </w:rPr>
        <w:t xml:space="preserve"> Brook and the team at the State Library of SA with the aim of providing a professional development day next year to support regional and metropolitan libraries in developing their presentation skills for the programs they provide. </w:t>
      </w:r>
      <w:proofErr w:type="gramStart"/>
      <w:r w:rsidRPr="008D478C">
        <w:rPr>
          <w:rFonts w:ascii="Arial" w:hAnsi="Arial" w:cs="Arial"/>
          <w:sz w:val="20"/>
          <w:szCs w:val="20"/>
        </w:rPr>
        <w:t>A great initiative and collaboration.</w:t>
      </w:r>
      <w:proofErr w:type="gramEnd"/>
      <w:r w:rsidR="00C92A0C" w:rsidRPr="008D478C">
        <w:rPr>
          <w:rFonts w:ascii="Arial" w:hAnsi="Arial" w:cs="Arial"/>
          <w:i/>
          <w:sz w:val="20"/>
          <w:szCs w:val="20"/>
        </w:rPr>
        <w:t xml:space="preserve">   </w:t>
      </w:r>
    </w:p>
    <w:p w:rsidR="00241F37" w:rsidRPr="008D478C" w:rsidRDefault="00241F37" w:rsidP="00241F37">
      <w:pPr>
        <w:rPr>
          <w:rFonts w:ascii="Arial" w:hAnsi="Arial" w:cs="Arial"/>
          <w:sz w:val="20"/>
          <w:szCs w:val="20"/>
        </w:rPr>
      </w:pPr>
    </w:p>
    <w:p w:rsidR="008D478C" w:rsidRPr="008D478C" w:rsidRDefault="000F1D31" w:rsidP="00D633AE">
      <w:pPr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241F37" w:rsidRPr="008D478C">
        <w:rPr>
          <w:rFonts w:ascii="Arial" w:hAnsi="Arial" w:cs="Arial"/>
          <w:sz w:val="20"/>
          <w:szCs w:val="20"/>
        </w:rPr>
        <w:t xml:space="preserve"> would like to acknowledge and thank </w:t>
      </w:r>
      <w:proofErr w:type="spellStart"/>
      <w:r w:rsidR="00C92A0C" w:rsidRPr="008D478C">
        <w:rPr>
          <w:rFonts w:ascii="Arial" w:hAnsi="Arial" w:cs="Arial"/>
          <w:sz w:val="20"/>
          <w:szCs w:val="20"/>
        </w:rPr>
        <w:t>Meegan</w:t>
      </w:r>
      <w:proofErr w:type="spellEnd"/>
      <w:r w:rsidR="00C92A0C" w:rsidRPr="008D478C">
        <w:rPr>
          <w:rFonts w:ascii="Arial" w:hAnsi="Arial" w:cs="Arial"/>
          <w:sz w:val="20"/>
          <w:szCs w:val="20"/>
        </w:rPr>
        <w:t xml:space="preserve"> Barrett</w:t>
      </w:r>
      <w:r w:rsidR="00241F37" w:rsidRPr="008D478C">
        <w:rPr>
          <w:rFonts w:ascii="Arial" w:hAnsi="Arial" w:cs="Arial"/>
          <w:sz w:val="20"/>
          <w:szCs w:val="20"/>
        </w:rPr>
        <w:t xml:space="preserve"> </w:t>
      </w:r>
      <w:r w:rsidR="008D478C" w:rsidRPr="008D478C">
        <w:rPr>
          <w:rFonts w:ascii="Arial" w:hAnsi="Arial" w:cs="Arial"/>
          <w:sz w:val="20"/>
          <w:szCs w:val="20"/>
        </w:rPr>
        <w:t xml:space="preserve">and her team </w:t>
      </w:r>
      <w:r w:rsidR="00241F37" w:rsidRPr="008D478C">
        <w:rPr>
          <w:rFonts w:ascii="Arial" w:hAnsi="Arial" w:cs="Arial"/>
          <w:sz w:val="20"/>
          <w:szCs w:val="20"/>
        </w:rPr>
        <w:t xml:space="preserve">from </w:t>
      </w:r>
      <w:r w:rsidR="00C92A0C" w:rsidRPr="008D478C">
        <w:rPr>
          <w:rFonts w:ascii="Arial" w:hAnsi="Arial" w:cs="Arial"/>
          <w:sz w:val="20"/>
          <w:szCs w:val="20"/>
        </w:rPr>
        <w:t>Burnside</w:t>
      </w:r>
      <w:r w:rsidR="00241F37" w:rsidRPr="008D478C">
        <w:rPr>
          <w:rFonts w:ascii="Arial" w:hAnsi="Arial" w:cs="Arial"/>
          <w:sz w:val="20"/>
          <w:szCs w:val="20"/>
        </w:rPr>
        <w:t xml:space="preserve"> Library for leading this committee </w:t>
      </w:r>
      <w:r w:rsidR="008D478C" w:rsidRPr="008D478C">
        <w:rPr>
          <w:rFonts w:ascii="Arial" w:hAnsi="Arial" w:cs="Arial"/>
          <w:sz w:val="20"/>
          <w:szCs w:val="20"/>
        </w:rPr>
        <w:t xml:space="preserve">and providing staff to record the meetings. Plans will be put in place at Wednesday’s meeting for these roles for 2016. </w:t>
      </w:r>
    </w:p>
    <w:p w:rsidR="008D478C" w:rsidRPr="008D478C" w:rsidRDefault="008D478C" w:rsidP="008D478C">
      <w:pPr>
        <w:rPr>
          <w:rFonts w:ascii="Arial" w:hAnsi="Arial" w:cs="Arial"/>
          <w:sz w:val="20"/>
          <w:szCs w:val="20"/>
        </w:rPr>
      </w:pPr>
    </w:p>
    <w:p w:rsidR="00241F37" w:rsidRPr="008D478C" w:rsidRDefault="008D478C" w:rsidP="00D633AE">
      <w:pPr>
        <w:ind w:left="330"/>
        <w:rPr>
          <w:rFonts w:ascii="Arial" w:hAnsi="Arial" w:cs="Arial"/>
          <w:sz w:val="20"/>
          <w:szCs w:val="20"/>
        </w:rPr>
      </w:pPr>
      <w:r w:rsidRPr="008D478C">
        <w:rPr>
          <w:rFonts w:ascii="Arial" w:hAnsi="Arial" w:cs="Arial"/>
          <w:sz w:val="20"/>
          <w:szCs w:val="20"/>
        </w:rPr>
        <w:t>Also thanks go to library managers who support their staff to attend these meetings – I am sure you reap the rewards of their attendance at your workplace.</w:t>
      </w:r>
    </w:p>
    <w:p w:rsidR="008D478C" w:rsidRPr="008D478C" w:rsidRDefault="008D478C" w:rsidP="008D478C">
      <w:pPr>
        <w:rPr>
          <w:rFonts w:ascii="Arial" w:hAnsi="Arial" w:cs="Arial"/>
          <w:sz w:val="20"/>
          <w:szCs w:val="20"/>
        </w:rPr>
      </w:pPr>
    </w:p>
    <w:p w:rsidR="008D478C" w:rsidRDefault="00D633AE" w:rsidP="00D633AE">
      <w:pPr>
        <w:ind w:firstLine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Glover</w:t>
      </w:r>
    </w:p>
    <w:p w:rsidR="00D633AE" w:rsidRPr="008D478C" w:rsidRDefault="00D633AE" w:rsidP="00D633AE">
      <w:pPr>
        <w:ind w:firstLine="33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>SALCYS representative – PLSA executive</w:t>
      </w:r>
      <w:bookmarkStart w:id="0" w:name="_GoBack"/>
      <w:bookmarkEnd w:id="0"/>
    </w:p>
    <w:sectPr w:rsidR="00D633AE" w:rsidRPr="008D478C" w:rsidSect="00001C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869"/>
    <w:multiLevelType w:val="hybridMultilevel"/>
    <w:tmpl w:val="419A2308"/>
    <w:lvl w:ilvl="0" w:tplc="D3D67A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8414B"/>
    <w:multiLevelType w:val="hybridMultilevel"/>
    <w:tmpl w:val="F598738E"/>
    <w:lvl w:ilvl="0" w:tplc="6D8C3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0"/>
    <w:rsid w:val="00001C68"/>
    <w:rsid w:val="000F1D31"/>
    <w:rsid w:val="00241F37"/>
    <w:rsid w:val="00260B21"/>
    <w:rsid w:val="002B7AAA"/>
    <w:rsid w:val="002F5E71"/>
    <w:rsid w:val="00427F8A"/>
    <w:rsid w:val="0048315F"/>
    <w:rsid w:val="008D478C"/>
    <w:rsid w:val="009C09B4"/>
    <w:rsid w:val="00A47E3F"/>
    <w:rsid w:val="00A5799B"/>
    <w:rsid w:val="00B52EDC"/>
    <w:rsid w:val="00C92A0C"/>
    <w:rsid w:val="00D633AE"/>
    <w:rsid w:val="00E57997"/>
    <w:rsid w:val="00F0504C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3091ADA3.dotm</Template>
  <TotalTime>91</TotalTime>
  <Pages>1</Pages>
  <Words>292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Holdfast Bay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Glover</dc:creator>
  <cp:lastModifiedBy>Tracy Glover</cp:lastModifiedBy>
  <cp:revision>5</cp:revision>
  <cp:lastPrinted>2015-11-06T01:49:00Z</cp:lastPrinted>
  <dcterms:created xsi:type="dcterms:W3CDTF">2015-11-06T00:48:00Z</dcterms:created>
  <dcterms:modified xsi:type="dcterms:W3CDTF">2015-11-10T05:13:00Z</dcterms:modified>
</cp:coreProperties>
</file>